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79E821B8" w:rsidR="00681EA5" w:rsidRPr="00A3131D" w:rsidRDefault="00681EA5" w:rsidP="00681EA5">
      <w:pPr>
        <w:jc w:val="center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Anexa </w:t>
      </w:r>
      <w:r w:rsidR="00A3131D">
        <w:rPr>
          <w:rFonts w:ascii="Trebuchet MS" w:hAnsi="Trebuchet MS"/>
          <w:b/>
          <w:bCs/>
          <w:i/>
          <w:iCs/>
          <w:color w:val="1F4E79" w:themeColor="accent1" w:themeShade="80"/>
        </w:rPr>
        <w:t>5</w:t>
      </w: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 la Ghidul Solicitantului Condiții Specifice - „</w:t>
      </w:r>
      <w:r w:rsidR="00B518CD"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ASISTENȚĂ TEHNICĂ </w:t>
      </w:r>
      <w:proofErr w:type="spellStart"/>
      <w:r w:rsidR="00B518CD"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P</w:t>
      </w:r>
      <w:r w:rsidR="00A3131D"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oIDS</w:t>
      </w:r>
      <w:proofErr w:type="spellEnd"/>
      <w:r w:rsidR="00B518CD"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 2021-2027</w:t>
      </w: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A3131D" w:rsidRDefault="00B54FC5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bookmarkStart w:id="0" w:name="_Hlk131884682"/>
    </w:p>
    <w:p w14:paraId="11022A73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Programul </w:t>
      </w:r>
      <w:bookmarkStart w:id="1" w:name="_Hlk140845696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Incluziune și Demnitate Socială (</w:t>
      </w:r>
      <w:proofErr w:type="spellStart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PoIDS</w:t>
      </w:r>
      <w:proofErr w:type="spellEnd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) 2021-2027 </w:t>
      </w:r>
      <w:bookmarkEnd w:id="1"/>
    </w:p>
    <w:p w14:paraId="1B234676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Prioritate: </w:t>
      </w:r>
      <w:bookmarkStart w:id="2" w:name="_Hlk129079630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P11 „Asistență tehnică “</w:t>
      </w:r>
      <w:bookmarkEnd w:id="2"/>
    </w:p>
    <w:p w14:paraId="3352D7B0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Acțiunea:11.1. „Asigurarea funcționării sistemului privind coordonare,  management și control al fondurilor“</w:t>
      </w:r>
    </w:p>
    <w:p w14:paraId="0C2944F8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Acțiunea:11.2. „Facilitarea implementării, monitorizării, comunicării și vizibilității Program</w:t>
      </w:r>
    </w:p>
    <w:p w14:paraId="254EC131" w14:textId="7F3E5580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Apel de proiecte: ASISTENȚĂ TEHNICĂ</w:t>
      </w:r>
    </w:p>
    <w:p w14:paraId="595640B4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Ghidul Solicitantului - Condiții Specifice</w:t>
      </w:r>
    </w:p>
    <w:p w14:paraId="5CFD134E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ASISTENȚĂ TEHNICĂ </w:t>
      </w:r>
    </w:p>
    <w:p w14:paraId="73DA6FF9" w14:textId="77777777" w:rsidR="00A3131D" w:rsidRPr="00A3131D" w:rsidRDefault="00A3131D" w:rsidP="00A3131D">
      <w:pPr>
        <w:spacing w:after="0" w:line="240" w:lineRule="auto"/>
        <w:jc w:val="both"/>
        <w:rPr>
          <w:rFonts w:ascii="Trebuchet MS" w:hAnsi="Trebuchet MS"/>
          <w:b/>
          <w:bCs/>
          <w:i/>
          <w:iCs/>
          <w:color w:val="1F4E79" w:themeColor="accent1" w:themeShade="80"/>
        </w:rPr>
      </w:pPr>
      <w:bookmarkStart w:id="3" w:name="_Hlk140840076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Programul Incluziune și Demnitate Socială (</w:t>
      </w:r>
      <w:proofErr w:type="spellStart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>PoIDS</w:t>
      </w:r>
      <w:proofErr w:type="spellEnd"/>
      <w:r w:rsidRPr="00A3131D">
        <w:rPr>
          <w:rFonts w:ascii="Trebuchet MS" w:hAnsi="Trebuchet MS"/>
          <w:b/>
          <w:bCs/>
          <w:i/>
          <w:iCs/>
          <w:color w:val="1F4E79" w:themeColor="accent1" w:themeShade="80"/>
        </w:rPr>
        <w:t xml:space="preserve">) 2021-2027 </w:t>
      </w:r>
    </w:p>
    <w:bookmarkEnd w:id="3"/>
    <w:p w14:paraId="3692C2DD" w14:textId="77777777" w:rsidR="008E78F4" w:rsidRPr="00E81552" w:rsidRDefault="008E78F4" w:rsidP="005662D7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4B91F7AC" w:rsidR="00694857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bookmarkStart w:id="4" w:name="_Hlk140844430"/>
      <w:r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bookmarkEnd w:id="4"/>
    <w:p w14:paraId="45628283" w14:textId="77777777" w:rsidR="008E78F4" w:rsidRPr="00E81552" w:rsidRDefault="008E78F4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79D813F0" w:rsidR="004528F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="00B518CD">
        <w:rPr>
          <w:rFonts w:ascii="Trebuchet MS" w:hAnsi="Trebuchet MS"/>
          <w:color w:val="1F4E79" w:themeColor="accent1" w:themeShade="80"/>
          <w:shd w:val="clear" w:color="auto" w:fill="B2B2B2"/>
        </w:rPr>
        <w:t>solicitant</w:t>
      </w:r>
      <w:r w:rsidRPr="00E81552">
        <w:rPr>
          <w:rFonts w:ascii="Trebuchet MS" w:hAnsi="Trebuchet MS"/>
          <w:color w:val="1F4E79" w:themeColor="accent1" w:themeShade="80"/>
        </w:rPr>
        <w:t xml:space="preserve">&gt;, cunoscând prevederile legale privind falsul în declarații și falsul intelectual, declar </w:t>
      </w:r>
      <w:r w:rsidR="004528F8">
        <w:rPr>
          <w:rFonts w:ascii="Trebuchet MS" w:hAnsi="Trebuchet MS"/>
          <w:color w:val="1F4E79" w:themeColor="accent1" w:themeShade="80"/>
        </w:rPr>
        <w:t xml:space="preserve">că pe perioada de implementare a proiectului cu titlul __________ depus în cadrul apelului de proiecte _____________ vor fi luate toate măsurile pentru asigurarea respectării prevederilor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 w:rsidR="004528F8">
        <w:rPr>
          <w:rFonts w:ascii="Trebuchet MS" w:hAnsi="Trebuchet MS"/>
          <w:i/>
          <w:iCs/>
          <w:color w:val="1F4E79" w:themeColor="accent1" w:themeShade="80"/>
        </w:rPr>
        <w:t>.</w:t>
      </w:r>
    </w:p>
    <w:p w14:paraId="2AA3651C" w14:textId="462C2B1F" w:rsidR="00FE2CBD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Convenția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="004333D4" w:rsidRPr="004333D4">
        <w:rPr>
          <w:rFonts w:ascii="Trebuchet MS" w:hAnsi="Trebuchet MS"/>
          <w:i/>
          <w:iCs/>
          <w:color w:val="1F4E79" w:themeColor="accent1" w:themeShade="80"/>
        </w:rPr>
        <w:t>Națiunilor</w:t>
      </w:r>
      <w:r w:rsidR="004333D4"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</w:t>
      </w:r>
      <w:r w:rsidRPr="004528F8">
        <w:rPr>
          <w:rFonts w:ascii="Trebuchet MS" w:hAnsi="Trebuchet MS"/>
          <w:color w:val="1F4E79" w:themeColor="accent1" w:themeShade="80"/>
        </w:rPr>
        <w:t xml:space="preserve">la mediul fizic, la transport,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rurale</w:t>
      </w:r>
      <w:r>
        <w:rPr>
          <w:rFonts w:ascii="Trebuchet MS" w:hAnsi="Trebuchet MS"/>
          <w:color w:val="1F4E79" w:themeColor="accent1" w:themeShade="80"/>
        </w:rPr>
        <w:t>.</w:t>
      </w:r>
    </w:p>
    <w:p w14:paraId="4E3E5D07" w14:textId="77777777" w:rsidR="008E78F4" w:rsidRPr="004528F8" w:rsidRDefault="008E78F4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496B" w14:textId="77777777" w:rsidR="0092231F" w:rsidRDefault="0092231F">
      <w:pPr>
        <w:spacing w:after="0" w:line="240" w:lineRule="auto"/>
      </w:pPr>
      <w:r>
        <w:separator/>
      </w:r>
    </w:p>
  </w:endnote>
  <w:endnote w:type="continuationSeparator" w:id="0">
    <w:p w14:paraId="46BEB167" w14:textId="77777777" w:rsidR="0092231F" w:rsidRDefault="0092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6ACA3" w14:textId="77777777" w:rsidR="0092231F" w:rsidRDefault="0092231F">
      <w:pPr>
        <w:spacing w:after="0" w:line="240" w:lineRule="auto"/>
      </w:pPr>
      <w:r>
        <w:separator/>
      </w:r>
    </w:p>
  </w:footnote>
  <w:footnote w:type="continuationSeparator" w:id="0">
    <w:p w14:paraId="55327718" w14:textId="77777777" w:rsidR="0092231F" w:rsidRDefault="0092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0B0C44"/>
    <w:rsid w:val="00174C25"/>
    <w:rsid w:val="00192F34"/>
    <w:rsid w:val="00193DF2"/>
    <w:rsid w:val="0019423B"/>
    <w:rsid w:val="0019569F"/>
    <w:rsid w:val="001B2B63"/>
    <w:rsid w:val="001B3DF0"/>
    <w:rsid w:val="001C10E3"/>
    <w:rsid w:val="001D34D3"/>
    <w:rsid w:val="00231C4D"/>
    <w:rsid w:val="00233702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0996"/>
    <w:rsid w:val="004333D4"/>
    <w:rsid w:val="00441D08"/>
    <w:rsid w:val="004501E9"/>
    <w:rsid w:val="004528F8"/>
    <w:rsid w:val="004544CE"/>
    <w:rsid w:val="004B3C66"/>
    <w:rsid w:val="004B52C0"/>
    <w:rsid w:val="004C3718"/>
    <w:rsid w:val="00517B96"/>
    <w:rsid w:val="005543A6"/>
    <w:rsid w:val="005662D7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6689B"/>
    <w:rsid w:val="00895132"/>
    <w:rsid w:val="008969F3"/>
    <w:rsid w:val="008B2BB2"/>
    <w:rsid w:val="008C74D5"/>
    <w:rsid w:val="008D445A"/>
    <w:rsid w:val="008D6A9C"/>
    <w:rsid w:val="008E78F4"/>
    <w:rsid w:val="0092231F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131D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18CD"/>
    <w:rsid w:val="00B5430D"/>
    <w:rsid w:val="00B5464D"/>
    <w:rsid w:val="00B54FC5"/>
    <w:rsid w:val="00B77F4F"/>
    <w:rsid w:val="00B816F7"/>
    <w:rsid w:val="00BD55D5"/>
    <w:rsid w:val="00BE3929"/>
    <w:rsid w:val="00BE5757"/>
    <w:rsid w:val="00BF035E"/>
    <w:rsid w:val="00BF4B1A"/>
    <w:rsid w:val="00C051B1"/>
    <w:rsid w:val="00C0719B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96700"/>
    <w:rsid w:val="00EA4742"/>
    <w:rsid w:val="00ED03BA"/>
    <w:rsid w:val="00EE24E5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Anca Trifu-Marian</cp:lastModifiedBy>
  <cp:revision>2</cp:revision>
  <dcterms:created xsi:type="dcterms:W3CDTF">2023-07-21T12:37:00Z</dcterms:created>
  <dcterms:modified xsi:type="dcterms:W3CDTF">2023-07-21T12:37:00Z</dcterms:modified>
  <dc:language>en-GB</dc:language>
</cp:coreProperties>
</file>